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602ADF15" w:rsidR="004B58F9" w:rsidRDefault="00451AF5" w:rsidP="008F1761">
            <w:pPr>
              <w:pStyle w:val="Standard"/>
              <w:spacing w:after="120" w:line="256" w:lineRule="auto"/>
              <w:jc w:val="both"/>
            </w:pPr>
            <w:r w:rsidRPr="00451AF5">
              <w:rPr>
                <w:rFonts w:ascii="Tahoma" w:hAnsi="Tahoma" w:cs="Tahoma"/>
                <w:b/>
                <w:bCs/>
              </w:rPr>
              <w:t>PROCEDURA APERTA PER L’AFFIDAMENTO DEI LAVORI DI CUI AL PROGETTO “PNRR 2021-2026 – M2C4I2.2 – CUP F26B18000340005 – PROGETTO SCUOLE PIÙ BELLE E PIÙ SICURE – LAVORI DI MESSA IN SICUREZZA EDILE E IMPIANTISTICA DELLA SCUOLA PRIMARIA “C. COLLODI” – FINANZIATO DALL’UNIONE EUROPEA NEXTGENERATIONEU. CIG 955072104D.</w:t>
            </w:r>
            <w:bookmarkStart w:id="1" w:name="_GoBack"/>
            <w:bookmarkEnd w:id="1"/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6153D2"/>
    <w:rsid w:val="00647E0D"/>
    <w:rsid w:val="009279C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6</cp:revision>
  <dcterms:created xsi:type="dcterms:W3CDTF">2022-11-11T08:04:00Z</dcterms:created>
  <dcterms:modified xsi:type="dcterms:W3CDTF">2022-12-15T17:38:00Z</dcterms:modified>
</cp:coreProperties>
</file>